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3"/>
        <w:pBdr/>
        <w:ind w:left="0" w:firstLine="0"/>
        <w:contextualSpacing w:val="0"/>
        <w:rPr>
          <w:rFonts w:ascii="Arial" w:cs="Arial" w:eastAsia="Arial" w:hAnsi="Arial"/>
          <w:smallCaps w:val="0"/>
          <w:sz w:val="48"/>
          <w:szCs w:val="48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z w:val="48"/>
          <w:szCs w:val="48"/>
          <w:u w:val="none"/>
          <w:rtl w:val="0"/>
        </w:rPr>
        <w:t xml:space="preserve">José dos Soares de Soares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z w:val="52"/>
          <w:szCs w:val="52"/>
          <w:u w:val="no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4688205</wp:posOffset>
            </wp:positionH>
            <wp:positionV relativeFrom="paragraph">
              <wp:posOffset>400050</wp:posOffset>
            </wp:positionV>
            <wp:extent cx="810260" cy="1068705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68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Endereço: Rua Getúlio Vargas, 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CEP: 99999-999 – São Pedro / UF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Fone: (99)99999999</w:t>
        <w:tab/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Arial" w:cs="Arial" w:eastAsia="Arial" w:hAnsi="Arial"/>
            <w:smallCaps w:val="0"/>
            <w:strike w:val="0"/>
            <w:color w:val="0000ff"/>
            <w:sz w:val="22"/>
            <w:szCs w:val="22"/>
            <w:u w:val="single"/>
            <w:vertAlign w:val="baseline"/>
            <w:rtl w:val="0"/>
          </w:rPr>
          <w:t xml:space="preserve">xxxxxxxx@mail.com.br</w:t>
        </w:r>
      </w:hyperlink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Celular: (99) 99999999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Objetivo</w:t>
      </w:r>
    </w:p>
    <w:p w:rsidR="00000000" w:rsidDel="00000000" w:rsidP="00000000" w:rsidRDefault="00000000" w:rsidRPr="00000000">
      <w:pPr>
        <w:pStyle w:val="Heading5"/>
        <w:pBdr/>
        <w:contextualSpacing w:val="0"/>
        <w:rPr>
          <w:rFonts w:ascii="Arial" w:cs="Arial" w:eastAsia="Arial" w:hAnsi="Arial"/>
          <w:b w:val="0"/>
          <w:i w:val="0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4"/>
          <w:szCs w:val="24"/>
          <w:rtl w:val="0"/>
        </w:rPr>
        <w:t xml:space="preserve">Vendedo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rtl w:val="0"/>
        </w:rPr>
        <w:t xml:space="preserve">r júnior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Qualificação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Habilidades com pessoas, facilidade para mudanças, trabalho em equipe e aceitação de novas idéias;  Dinâmico, tem iniciativa e espírito de liderança.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Conhecimentos de editores de texto, planilha Excel e Internet.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Conhecimento de Inglês fluente.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129"/>
        </w:tabs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Formação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Em andamento - Bacharelado em Administração de Empresas - PUCRJ;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Cursos Adicionais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2010 – Liderança. (Empresa ABC);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2010 – Trabalho em equipe. (Empresa XYZ);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2010 – Telemarketing. (Empresa ABC);</w:t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2009 – Técnica de Vendas. (Empresa XYZ);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Experiência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Coloque sua experiência profissional, que serão eventuais trabalhos que</w:t>
      </w:r>
    </w:p>
    <w:p w:rsidR="00000000" w:rsidDel="00000000" w:rsidP="00000000" w:rsidRDefault="00000000" w:rsidRPr="00000000">
      <w:pPr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já realizou no centro acadêmico da sua faculdade, estágios, trabalhos em</w:t>
      </w:r>
    </w:p>
    <w:p w:rsidR="00000000" w:rsidDel="00000000" w:rsidP="00000000" w:rsidRDefault="00000000" w:rsidRPr="00000000">
      <w:pPr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empresas júnior, acrescentados das funções e responsabilidades que</w:t>
      </w:r>
    </w:p>
    <w:p w:rsidR="00000000" w:rsidDel="00000000" w:rsidP="00000000" w:rsidRDefault="00000000" w:rsidRPr="00000000">
      <w:pPr>
        <w:pBdr/>
        <w:ind w:left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tinha na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∙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∙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/>
      <w:tabs>
        <w:tab w:val="left" w:pos="2160"/>
      </w:tabs>
      <w:ind w:left="2160" w:hanging="360"/>
      <w:contextualSpacing w:val="1"/>
    </w:pPr>
    <w:rPr>
      <w:b w:val="1"/>
      <w:i w:val="1"/>
      <w:smallCaps w:val="0"/>
      <w:u w:val="single"/>
    </w:rPr>
  </w:style>
  <w:style w:type="paragraph" w:styleId="Heading4">
    <w:name w:val="heading 4"/>
    <w:basedOn w:val="Normal"/>
    <w:next w:val="Normal"/>
    <w:pPr>
      <w:keepNext w:val="1"/>
      <w:pBdr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mailto:xxxxxxxx@mail.com.br" TargetMode="External"/></Relationships>
</file>